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79" w:rsidRDefault="00045E79" w:rsidP="00045E79">
      <w:pPr>
        <w:pStyle w:val="Sinespaciado"/>
        <w:jc w:val="center"/>
        <w:rPr>
          <w:rFonts w:ascii="Tahoma" w:hAnsi="Tahoma"/>
          <w:b/>
          <w:color w:val="990033"/>
          <w:sz w:val="18"/>
          <w:szCs w:val="21"/>
          <w:u w:val="single"/>
        </w:rPr>
      </w:pPr>
    </w:p>
    <w:p w:rsidR="00045E79" w:rsidRDefault="00045E79" w:rsidP="00045E79">
      <w:pPr>
        <w:pStyle w:val="Sinespaciado"/>
        <w:jc w:val="center"/>
        <w:rPr>
          <w:rFonts w:ascii="Tahoma" w:hAnsi="Tahoma"/>
          <w:b/>
          <w:color w:val="990033"/>
          <w:sz w:val="18"/>
          <w:szCs w:val="21"/>
          <w:u w:val="single"/>
        </w:rPr>
      </w:pPr>
    </w:p>
    <w:p w:rsidR="00045E79" w:rsidRPr="00F6232C" w:rsidRDefault="00045E79" w:rsidP="00045E79">
      <w:pPr>
        <w:pStyle w:val="Sinespaciado"/>
        <w:jc w:val="center"/>
        <w:rPr>
          <w:rFonts w:ascii="Tahoma" w:hAnsi="Tahoma"/>
          <w:b/>
          <w:color w:val="990033"/>
          <w:sz w:val="18"/>
          <w:szCs w:val="21"/>
          <w:u w:val="single"/>
        </w:rPr>
      </w:pPr>
      <w:r w:rsidRPr="00F6232C">
        <w:rPr>
          <w:rFonts w:ascii="Tahoma" w:hAnsi="Tahoma"/>
          <w:b/>
          <w:color w:val="990033"/>
          <w:sz w:val="18"/>
          <w:szCs w:val="21"/>
          <w:u w:val="single"/>
        </w:rPr>
        <w:t>INFORMACIÓN POR COMPRAS DE CERTIFICADOS DE FIRMA ELECTRÓNICA</w:t>
      </w:r>
    </w:p>
    <w:p w:rsidR="00045E79" w:rsidRDefault="00045E79" w:rsidP="00045E79">
      <w:pPr>
        <w:pStyle w:val="Sinespaciado"/>
        <w:jc w:val="center"/>
        <w:rPr>
          <w:rFonts w:ascii="Tahoma" w:hAnsi="Tahoma"/>
          <w:b/>
          <w:color w:val="990033"/>
          <w:sz w:val="18"/>
          <w:szCs w:val="21"/>
        </w:rPr>
      </w:pPr>
    </w:p>
    <w:p w:rsidR="00045E79" w:rsidRDefault="00045E79" w:rsidP="00045E79">
      <w:pPr>
        <w:pStyle w:val="Sinespaciado"/>
        <w:jc w:val="center"/>
        <w:rPr>
          <w:rFonts w:ascii="Tahoma" w:hAnsi="Tahoma"/>
          <w:b/>
          <w:color w:val="990033"/>
          <w:sz w:val="18"/>
          <w:szCs w:val="21"/>
        </w:rPr>
      </w:pPr>
    </w:p>
    <w:p w:rsidR="00045E79" w:rsidRDefault="00045E79" w:rsidP="00045E79">
      <w:pPr>
        <w:pStyle w:val="Sinespaciado"/>
        <w:rPr>
          <w:rFonts w:ascii="Tahoma" w:hAnsi="Tahoma"/>
          <w:b/>
          <w:color w:val="990033"/>
          <w:sz w:val="18"/>
          <w:szCs w:val="21"/>
        </w:rPr>
      </w:pPr>
      <w:r w:rsidRPr="00A1090F">
        <w:rPr>
          <w:rFonts w:ascii="Tahoma" w:hAnsi="Tahoma"/>
          <w:b/>
          <w:color w:val="990033"/>
          <w:sz w:val="18"/>
          <w:szCs w:val="21"/>
        </w:rPr>
        <w:t>LISTA DE VALOR</w:t>
      </w:r>
    </w:p>
    <w:p w:rsidR="00045E79" w:rsidRPr="00A1090F" w:rsidRDefault="00045E79" w:rsidP="00045E79">
      <w:pPr>
        <w:pStyle w:val="Sinespaciado"/>
        <w:rPr>
          <w:rFonts w:ascii="Tahoma" w:hAnsi="Tahoma"/>
          <w:b/>
          <w:color w:val="990033"/>
          <w:sz w:val="18"/>
          <w:szCs w:val="21"/>
        </w:rPr>
      </w:pPr>
    </w:p>
    <w:p w:rsidR="00045E79" w:rsidRPr="00F6232C" w:rsidRDefault="00FE475F" w:rsidP="00045E79">
      <w:pPr>
        <w:pStyle w:val="Sinespaciado"/>
        <w:ind w:firstLine="360"/>
        <w:rPr>
          <w:rFonts w:ascii="Tahoma" w:hAnsi="Tahoma"/>
          <w:b/>
          <w:color w:val="990033"/>
          <w:sz w:val="18"/>
          <w:szCs w:val="21"/>
        </w:rPr>
      </w:pPr>
      <w:r>
        <w:rPr>
          <w:rFonts w:ascii="Tahoma" w:hAnsi="Tahoma"/>
          <w:b/>
          <w:color w:val="990033"/>
          <w:sz w:val="18"/>
          <w:szCs w:val="21"/>
        </w:rPr>
        <w:t>Firma Simple:</w:t>
      </w:r>
    </w:p>
    <w:p w:rsidR="00FE475F" w:rsidRPr="00FE475F" w:rsidRDefault="00FE475F" w:rsidP="00FE475F">
      <w:pPr>
        <w:pStyle w:val="Sinespaciado"/>
        <w:numPr>
          <w:ilvl w:val="0"/>
          <w:numId w:val="2"/>
        </w:numPr>
        <w:rPr>
          <w:sz w:val="20"/>
        </w:rPr>
      </w:pPr>
      <w:r w:rsidRPr="00FE475F">
        <w:rPr>
          <w:sz w:val="20"/>
        </w:rPr>
        <w:t>1 Año: CL$ 11.900 + IVA</w:t>
      </w:r>
    </w:p>
    <w:p w:rsidR="00FE475F" w:rsidRPr="00FE475F" w:rsidRDefault="00FE475F" w:rsidP="00FE475F">
      <w:pPr>
        <w:pStyle w:val="Sinespaciado"/>
        <w:numPr>
          <w:ilvl w:val="0"/>
          <w:numId w:val="2"/>
        </w:numPr>
        <w:rPr>
          <w:sz w:val="20"/>
        </w:rPr>
      </w:pPr>
      <w:r w:rsidRPr="00FE475F">
        <w:rPr>
          <w:sz w:val="20"/>
        </w:rPr>
        <w:t>2 Años: CL$ 15.800 + IVA</w:t>
      </w:r>
    </w:p>
    <w:p w:rsidR="00FE475F" w:rsidRPr="00FE475F" w:rsidRDefault="00FE475F" w:rsidP="00FE475F">
      <w:pPr>
        <w:pStyle w:val="Sinespaciado"/>
        <w:numPr>
          <w:ilvl w:val="0"/>
          <w:numId w:val="2"/>
        </w:numPr>
        <w:rPr>
          <w:sz w:val="20"/>
        </w:rPr>
      </w:pPr>
      <w:r w:rsidRPr="00FE475F">
        <w:rPr>
          <w:sz w:val="20"/>
        </w:rPr>
        <w:t>3 Años: CL$ 18.300 + IVA</w:t>
      </w:r>
    </w:p>
    <w:p w:rsidR="00045E79" w:rsidRDefault="00045E79" w:rsidP="00045E79">
      <w:pPr>
        <w:pStyle w:val="Sinespaciado"/>
        <w:rPr>
          <w:sz w:val="20"/>
        </w:rPr>
      </w:pPr>
    </w:p>
    <w:p w:rsidR="00045E79" w:rsidRPr="00F6232C" w:rsidRDefault="00FE475F" w:rsidP="00045E79">
      <w:pPr>
        <w:pStyle w:val="Textosinformato"/>
        <w:ind w:firstLine="360"/>
        <w:rPr>
          <w:b/>
          <w:color w:val="990033"/>
          <w:sz w:val="18"/>
        </w:rPr>
      </w:pPr>
      <w:r>
        <w:rPr>
          <w:b/>
          <w:color w:val="990033"/>
          <w:sz w:val="18"/>
        </w:rPr>
        <w:t>Firma Avanzada:</w:t>
      </w:r>
    </w:p>
    <w:p w:rsidR="00FE475F" w:rsidRPr="00FE475F" w:rsidRDefault="00FE475F" w:rsidP="00FE475F">
      <w:pPr>
        <w:pStyle w:val="Textosinformato"/>
        <w:numPr>
          <w:ilvl w:val="0"/>
          <w:numId w:val="1"/>
        </w:numPr>
        <w:rPr>
          <w:sz w:val="18"/>
        </w:rPr>
      </w:pPr>
      <w:r w:rsidRPr="00FE475F">
        <w:rPr>
          <w:sz w:val="18"/>
        </w:rPr>
        <w:t>1 Año: CL$ 20.900 + IVA</w:t>
      </w:r>
    </w:p>
    <w:p w:rsidR="00FE475F" w:rsidRPr="00FE475F" w:rsidRDefault="00FE475F" w:rsidP="00FE475F">
      <w:pPr>
        <w:pStyle w:val="Textosinformato"/>
        <w:numPr>
          <w:ilvl w:val="0"/>
          <w:numId w:val="1"/>
        </w:numPr>
        <w:rPr>
          <w:sz w:val="18"/>
        </w:rPr>
      </w:pPr>
      <w:r w:rsidRPr="00FE475F">
        <w:rPr>
          <w:sz w:val="18"/>
        </w:rPr>
        <w:t>2 Años: CL$ 26.900 + IVA</w:t>
      </w:r>
    </w:p>
    <w:p w:rsidR="00FE475F" w:rsidRPr="00FE475F" w:rsidRDefault="00FE475F" w:rsidP="00FE475F">
      <w:pPr>
        <w:pStyle w:val="Textosinformato"/>
        <w:numPr>
          <w:ilvl w:val="0"/>
          <w:numId w:val="1"/>
        </w:numPr>
        <w:rPr>
          <w:sz w:val="18"/>
        </w:rPr>
      </w:pPr>
      <w:r w:rsidRPr="00FE475F">
        <w:rPr>
          <w:sz w:val="18"/>
        </w:rPr>
        <w:t>3 Años: CL$ 35.900 + IVA</w:t>
      </w:r>
    </w:p>
    <w:p w:rsidR="00045E79" w:rsidRPr="00ED22E9" w:rsidRDefault="00045E79" w:rsidP="00045E79">
      <w:pPr>
        <w:pStyle w:val="Textosinformato"/>
        <w:numPr>
          <w:ilvl w:val="0"/>
          <w:numId w:val="1"/>
        </w:numPr>
        <w:rPr>
          <w:b/>
          <w:sz w:val="16"/>
        </w:rPr>
      </w:pPr>
      <w:r w:rsidRPr="00ED22E9">
        <w:rPr>
          <w:sz w:val="18"/>
        </w:rPr>
        <w:t xml:space="preserve">Dispositivo </w:t>
      </w:r>
      <w:proofErr w:type="spellStart"/>
      <w:r w:rsidRPr="00ED22E9">
        <w:rPr>
          <w:sz w:val="18"/>
        </w:rPr>
        <w:t>Token</w:t>
      </w:r>
      <w:proofErr w:type="spellEnd"/>
      <w:r w:rsidRPr="00ED22E9">
        <w:rPr>
          <w:sz w:val="18"/>
        </w:rPr>
        <w:t>: $</w:t>
      </w:r>
      <w:r w:rsidR="00FE475F">
        <w:rPr>
          <w:sz w:val="18"/>
        </w:rPr>
        <w:t>29.900 + IVA</w:t>
      </w:r>
      <w:r w:rsidRPr="00ED22E9">
        <w:rPr>
          <w:sz w:val="18"/>
        </w:rPr>
        <w:t xml:space="preserve"> </w:t>
      </w:r>
      <w:r w:rsidRPr="00ED22E9">
        <w:rPr>
          <w:b/>
          <w:i/>
          <w:sz w:val="14"/>
        </w:rPr>
        <w:t xml:space="preserve">(si ya posee </w:t>
      </w:r>
      <w:proofErr w:type="spellStart"/>
      <w:r w:rsidRPr="00ED22E9">
        <w:rPr>
          <w:b/>
          <w:i/>
          <w:sz w:val="14"/>
        </w:rPr>
        <w:t>token</w:t>
      </w:r>
      <w:proofErr w:type="spellEnd"/>
      <w:r w:rsidRPr="00ED22E9">
        <w:rPr>
          <w:b/>
          <w:i/>
          <w:sz w:val="14"/>
        </w:rPr>
        <w:t xml:space="preserve"> y se encuentra en buen estado no es necesario comprar otro)</w:t>
      </w:r>
    </w:p>
    <w:p w:rsidR="00045E79" w:rsidRDefault="00045E79" w:rsidP="00045E79">
      <w:pPr>
        <w:pStyle w:val="Textosinformato"/>
        <w:rPr>
          <w:sz w:val="18"/>
        </w:rPr>
      </w:pPr>
    </w:p>
    <w:p w:rsidR="00045E79" w:rsidRPr="00ED22E9" w:rsidRDefault="00045E79" w:rsidP="00045E79">
      <w:pPr>
        <w:pStyle w:val="Textosinformato"/>
        <w:rPr>
          <w:sz w:val="18"/>
        </w:rPr>
      </w:pPr>
    </w:p>
    <w:p w:rsidR="00045E79" w:rsidRPr="0032606F" w:rsidRDefault="00045E79" w:rsidP="00045E79">
      <w:pPr>
        <w:pStyle w:val="Textosinformato"/>
        <w:rPr>
          <w:b/>
          <w:color w:val="990033"/>
          <w:sz w:val="18"/>
        </w:rPr>
      </w:pPr>
      <w:r w:rsidRPr="0032606F">
        <w:rPr>
          <w:b/>
          <w:color w:val="990033"/>
          <w:sz w:val="18"/>
        </w:rPr>
        <w:t>DATOS DE TRANSFERENCIA E-SIGN</w:t>
      </w:r>
    </w:p>
    <w:p w:rsidR="00045E79" w:rsidRPr="00ED22E9" w:rsidRDefault="00045E79" w:rsidP="00045E79">
      <w:pPr>
        <w:pStyle w:val="Textosinformato"/>
        <w:ind w:firstLine="1410"/>
        <w:rPr>
          <w:sz w:val="18"/>
        </w:rPr>
      </w:pPr>
    </w:p>
    <w:p w:rsidR="00045E79" w:rsidRPr="00ED22E9" w:rsidRDefault="00045E79" w:rsidP="00045E79">
      <w:pPr>
        <w:pStyle w:val="Textosinformato"/>
        <w:numPr>
          <w:ilvl w:val="0"/>
          <w:numId w:val="1"/>
        </w:numPr>
        <w:rPr>
          <w:sz w:val="18"/>
        </w:rPr>
      </w:pPr>
      <w:r w:rsidRPr="00ED22E9">
        <w:rPr>
          <w:sz w:val="18"/>
        </w:rPr>
        <w:t>Razón Social:   E-Sign SA</w:t>
      </w:r>
    </w:p>
    <w:p w:rsidR="00045E79" w:rsidRPr="00ED22E9" w:rsidRDefault="00045E79" w:rsidP="00045E79">
      <w:pPr>
        <w:pStyle w:val="Textosinformato"/>
        <w:numPr>
          <w:ilvl w:val="0"/>
          <w:numId w:val="1"/>
        </w:numPr>
        <w:rPr>
          <w:sz w:val="18"/>
        </w:rPr>
      </w:pPr>
      <w:r w:rsidRPr="00ED22E9">
        <w:rPr>
          <w:sz w:val="18"/>
        </w:rPr>
        <w:t>Rut:                99.551.740-k</w:t>
      </w:r>
    </w:p>
    <w:p w:rsidR="00045E79" w:rsidRPr="00ED22E9" w:rsidRDefault="00045E79" w:rsidP="00045E79">
      <w:pPr>
        <w:pStyle w:val="Textosinformato"/>
        <w:numPr>
          <w:ilvl w:val="0"/>
          <w:numId w:val="1"/>
        </w:numPr>
        <w:rPr>
          <w:sz w:val="18"/>
        </w:rPr>
      </w:pPr>
      <w:r w:rsidRPr="00ED22E9">
        <w:rPr>
          <w:sz w:val="18"/>
        </w:rPr>
        <w:t>Cta. Corriente: Banco de Chile</w:t>
      </w:r>
    </w:p>
    <w:p w:rsidR="00045E79" w:rsidRPr="00ED22E9" w:rsidRDefault="00045E79" w:rsidP="00045E79">
      <w:pPr>
        <w:pStyle w:val="Textosinformato"/>
        <w:numPr>
          <w:ilvl w:val="0"/>
          <w:numId w:val="1"/>
        </w:numPr>
        <w:rPr>
          <w:sz w:val="18"/>
        </w:rPr>
      </w:pPr>
      <w:r w:rsidRPr="00ED22E9">
        <w:rPr>
          <w:sz w:val="18"/>
        </w:rPr>
        <w:t>Nº de Cuenta: 138-025-04-05</w:t>
      </w:r>
    </w:p>
    <w:p w:rsidR="00045E79" w:rsidRPr="00ED22E9" w:rsidRDefault="00045E79" w:rsidP="00045E79">
      <w:pPr>
        <w:pStyle w:val="Textosinformato"/>
        <w:rPr>
          <w:sz w:val="18"/>
        </w:rPr>
      </w:pPr>
    </w:p>
    <w:p w:rsidR="00045E79" w:rsidRDefault="00045E79" w:rsidP="00045E79">
      <w:pPr>
        <w:pStyle w:val="Textosinformato"/>
        <w:rPr>
          <w:b/>
          <w:color w:val="990033"/>
          <w:sz w:val="18"/>
        </w:rPr>
      </w:pPr>
    </w:p>
    <w:p w:rsidR="007C4EDC" w:rsidRPr="007C4EDC" w:rsidRDefault="007C4EDC" w:rsidP="00FE475F">
      <w:pPr>
        <w:pStyle w:val="Textosinformato"/>
        <w:rPr>
          <w:b/>
          <w:color w:val="990033"/>
          <w:sz w:val="18"/>
          <w:u w:val="single"/>
        </w:rPr>
      </w:pPr>
      <w:r w:rsidRPr="007C4EDC">
        <w:rPr>
          <w:b/>
          <w:color w:val="990033"/>
          <w:sz w:val="18"/>
          <w:u w:val="single"/>
        </w:rPr>
        <w:t>Transferencias Electrónicas:</w:t>
      </w:r>
    </w:p>
    <w:p w:rsidR="007C4EDC" w:rsidRPr="007C4EDC" w:rsidRDefault="00045E79" w:rsidP="007C4EDC">
      <w:pPr>
        <w:pStyle w:val="Textosinformato"/>
        <w:rPr>
          <w:color w:val="990033"/>
          <w:sz w:val="18"/>
        </w:rPr>
      </w:pPr>
      <w:r w:rsidRPr="007C4EDC">
        <w:rPr>
          <w:color w:val="990033"/>
          <w:sz w:val="18"/>
        </w:rPr>
        <w:t xml:space="preserve">Una vez efectuado el pago, </w:t>
      </w:r>
      <w:r w:rsidR="00FE475F" w:rsidRPr="007C4EDC">
        <w:rPr>
          <w:color w:val="990033"/>
          <w:sz w:val="18"/>
        </w:rPr>
        <w:t>deberá enviar</w:t>
      </w:r>
      <w:r w:rsidRPr="007C4EDC">
        <w:rPr>
          <w:color w:val="990033"/>
          <w:sz w:val="18"/>
        </w:rPr>
        <w:t xml:space="preserve"> el comprobante </w:t>
      </w:r>
      <w:r w:rsidR="00FE475F" w:rsidRPr="007C4EDC">
        <w:rPr>
          <w:color w:val="990033"/>
          <w:sz w:val="18"/>
        </w:rPr>
        <w:t>de pago</w:t>
      </w:r>
      <w:r w:rsidRPr="007C4EDC">
        <w:rPr>
          <w:color w:val="990033"/>
          <w:sz w:val="18"/>
        </w:rPr>
        <w:t xml:space="preserve"> </w:t>
      </w:r>
      <w:r w:rsidR="00FE475F" w:rsidRPr="007C4EDC">
        <w:rPr>
          <w:color w:val="990033"/>
          <w:sz w:val="18"/>
        </w:rPr>
        <w:t>más número de pedido</w:t>
      </w:r>
      <w:r w:rsidRPr="007C4EDC">
        <w:rPr>
          <w:color w:val="990033"/>
          <w:sz w:val="18"/>
        </w:rPr>
        <w:t xml:space="preserve"> a </w:t>
      </w:r>
      <w:hyperlink r:id="rId9" w:history="1">
        <w:r w:rsidRPr="007C4EDC">
          <w:rPr>
            <w:rStyle w:val="Hipervnculo"/>
            <w:sz w:val="18"/>
          </w:rPr>
          <w:t>info@esign-la.com</w:t>
        </w:r>
      </w:hyperlink>
      <w:r w:rsidRPr="007C4EDC">
        <w:rPr>
          <w:color w:val="990033"/>
          <w:sz w:val="18"/>
        </w:rPr>
        <w:t xml:space="preserve">, una vez recibido </w:t>
      </w:r>
      <w:r w:rsidR="00FE475F" w:rsidRPr="007C4EDC">
        <w:rPr>
          <w:color w:val="990033"/>
          <w:sz w:val="18"/>
        </w:rPr>
        <w:t xml:space="preserve">le llegará </w:t>
      </w:r>
      <w:r w:rsidRPr="007C4EDC">
        <w:rPr>
          <w:color w:val="990033"/>
          <w:sz w:val="18"/>
        </w:rPr>
        <w:t>un</w:t>
      </w:r>
      <w:r w:rsidR="00FE475F" w:rsidRPr="007C4EDC">
        <w:rPr>
          <w:color w:val="990033"/>
          <w:sz w:val="18"/>
        </w:rPr>
        <w:t xml:space="preserve"> correo con </w:t>
      </w:r>
      <w:r w:rsidRPr="007C4EDC">
        <w:rPr>
          <w:color w:val="990033"/>
          <w:sz w:val="18"/>
        </w:rPr>
        <w:t xml:space="preserve">link </w:t>
      </w:r>
      <w:r w:rsidR="00FE475F" w:rsidRPr="007C4EDC">
        <w:rPr>
          <w:color w:val="990033"/>
          <w:sz w:val="18"/>
        </w:rPr>
        <w:t xml:space="preserve">y código de canje </w:t>
      </w:r>
      <w:r w:rsidRPr="007C4EDC">
        <w:rPr>
          <w:color w:val="990033"/>
          <w:sz w:val="18"/>
        </w:rPr>
        <w:t>en un periodo no superior a 48 horas hábiles.</w:t>
      </w:r>
    </w:p>
    <w:p w:rsidR="007C4EDC" w:rsidRDefault="007C4EDC" w:rsidP="007C4EDC">
      <w:pPr>
        <w:pStyle w:val="Textosinformato"/>
        <w:rPr>
          <w:b/>
          <w:color w:val="990033"/>
          <w:sz w:val="18"/>
        </w:rPr>
      </w:pPr>
    </w:p>
    <w:p w:rsidR="007C4EDC" w:rsidRDefault="007C4EDC" w:rsidP="007C4EDC">
      <w:pPr>
        <w:pStyle w:val="Textosinformato"/>
        <w:rPr>
          <w:b/>
          <w:color w:val="990033"/>
          <w:sz w:val="18"/>
          <w:u w:val="single"/>
        </w:rPr>
      </w:pPr>
      <w:r w:rsidRPr="007C4EDC">
        <w:rPr>
          <w:b/>
          <w:color w:val="990033"/>
          <w:sz w:val="18"/>
          <w:u w:val="single"/>
        </w:rPr>
        <w:t>Órdenes de Compra:</w:t>
      </w:r>
    </w:p>
    <w:p w:rsidR="007C4EDC" w:rsidRPr="007C4EDC" w:rsidRDefault="007C4EDC" w:rsidP="007C4EDC">
      <w:pPr>
        <w:pStyle w:val="Textosinformato"/>
        <w:rPr>
          <w:sz w:val="18"/>
        </w:rPr>
      </w:pPr>
      <w:r w:rsidRPr="007C4EDC">
        <w:rPr>
          <w:color w:val="990033"/>
          <w:sz w:val="18"/>
        </w:rPr>
        <w:t xml:space="preserve">Envíe documento OC a </w:t>
      </w:r>
      <w:hyperlink r:id="rId10" w:history="1">
        <w:r w:rsidRPr="007C4EDC">
          <w:rPr>
            <w:rStyle w:val="Hipervnculo"/>
            <w:sz w:val="18"/>
          </w:rPr>
          <w:t>info@esign-la.com</w:t>
        </w:r>
      </w:hyperlink>
      <w:r w:rsidRPr="007C4EDC">
        <w:rPr>
          <w:color w:val="990033"/>
          <w:sz w:val="18"/>
        </w:rPr>
        <w:t xml:space="preserve">, una vez recibido se le hará envío de un link y código de canje de sus productos </w:t>
      </w:r>
      <w:r w:rsidRPr="007C4EDC">
        <w:rPr>
          <w:color w:val="990033"/>
          <w:sz w:val="18"/>
        </w:rPr>
        <w:t>en un periodo no superior a 48 horas hábiles.</w:t>
      </w:r>
      <w:bookmarkStart w:id="0" w:name="_GoBack"/>
      <w:bookmarkEnd w:id="0"/>
    </w:p>
    <w:p w:rsidR="00284BD5" w:rsidRPr="00284BD5" w:rsidRDefault="00284BD5" w:rsidP="00284BD5">
      <w:pPr>
        <w:rPr>
          <w:lang w:val="es-CL"/>
        </w:rPr>
      </w:pPr>
    </w:p>
    <w:p w:rsidR="00284BD5" w:rsidRPr="00284BD5" w:rsidRDefault="00284BD5" w:rsidP="00284BD5">
      <w:pPr>
        <w:rPr>
          <w:lang w:val="es-CL"/>
        </w:rPr>
      </w:pPr>
    </w:p>
    <w:p w:rsidR="00284BD5" w:rsidRDefault="00284BD5" w:rsidP="00284BD5">
      <w:pPr>
        <w:rPr>
          <w:lang w:val="es-CL"/>
        </w:rPr>
      </w:pPr>
    </w:p>
    <w:p w:rsidR="00900F86" w:rsidRPr="00284BD5" w:rsidRDefault="00900F86" w:rsidP="00284BD5">
      <w:pPr>
        <w:jc w:val="center"/>
        <w:rPr>
          <w:lang w:val="es-CL"/>
        </w:rPr>
      </w:pPr>
    </w:p>
    <w:sectPr w:rsidR="00900F86" w:rsidRPr="00284BD5" w:rsidSect="00AE62F5">
      <w:headerReference w:type="default" r:id="rId11"/>
      <w:footerReference w:type="default" r:id="rId12"/>
      <w:pgSz w:w="12240" w:h="15840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E2" w:rsidRDefault="00CF04E2" w:rsidP="00AE62F5">
      <w:pPr>
        <w:spacing w:after="0" w:line="240" w:lineRule="auto"/>
      </w:pPr>
      <w:r>
        <w:separator/>
      </w:r>
    </w:p>
  </w:endnote>
  <w:endnote w:type="continuationSeparator" w:id="0">
    <w:p w:rsidR="00CF04E2" w:rsidRDefault="00CF04E2" w:rsidP="00AE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8B" w:rsidRDefault="00284BD5" w:rsidP="00284BD5">
    <w:pPr>
      <w:pStyle w:val="Piedepgina"/>
      <w:jc w:val="right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3491865</wp:posOffset>
          </wp:positionH>
          <wp:positionV relativeFrom="paragraph">
            <wp:posOffset>-2545499</wp:posOffset>
          </wp:positionV>
          <wp:extent cx="3131389" cy="314512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3147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E2" w:rsidRDefault="00CF04E2" w:rsidP="00AE62F5">
      <w:pPr>
        <w:spacing w:after="0" w:line="240" w:lineRule="auto"/>
      </w:pPr>
      <w:r>
        <w:separator/>
      </w:r>
    </w:p>
  </w:footnote>
  <w:footnote w:type="continuationSeparator" w:id="0">
    <w:p w:rsidR="00CF04E2" w:rsidRDefault="00CF04E2" w:rsidP="00AE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8B" w:rsidRDefault="00243C8B">
    <w:pPr>
      <w:pStyle w:val="Encabezado"/>
    </w:pPr>
    <w:r w:rsidRPr="00395CEE"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-717826</wp:posOffset>
          </wp:positionH>
          <wp:positionV relativeFrom="paragraph">
            <wp:posOffset>-251172</wp:posOffset>
          </wp:positionV>
          <wp:extent cx="4623759" cy="854015"/>
          <wp:effectExtent l="0" t="0" r="0" b="3810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1104" cy="85906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0F42"/>
    <w:multiLevelType w:val="hybridMultilevel"/>
    <w:tmpl w:val="2B92EF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76CAD"/>
    <w:multiLevelType w:val="hybridMultilevel"/>
    <w:tmpl w:val="CE3ED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86"/>
    <w:rsid w:val="00022539"/>
    <w:rsid w:val="00045E79"/>
    <w:rsid w:val="0011764E"/>
    <w:rsid w:val="00243C8B"/>
    <w:rsid w:val="002711E8"/>
    <w:rsid w:val="00284BD5"/>
    <w:rsid w:val="00320482"/>
    <w:rsid w:val="00337DAC"/>
    <w:rsid w:val="003460D5"/>
    <w:rsid w:val="00395CEE"/>
    <w:rsid w:val="005467BE"/>
    <w:rsid w:val="00792543"/>
    <w:rsid w:val="007C4EDC"/>
    <w:rsid w:val="007E479C"/>
    <w:rsid w:val="00815045"/>
    <w:rsid w:val="00886C62"/>
    <w:rsid w:val="008D427D"/>
    <w:rsid w:val="008F7880"/>
    <w:rsid w:val="00900F86"/>
    <w:rsid w:val="00935410"/>
    <w:rsid w:val="009978AA"/>
    <w:rsid w:val="009E57BA"/>
    <w:rsid w:val="009F6E5A"/>
    <w:rsid w:val="00A026AB"/>
    <w:rsid w:val="00AC4FB3"/>
    <w:rsid w:val="00AE62F5"/>
    <w:rsid w:val="00BC4CDE"/>
    <w:rsid w:val="00C25F3D"/>
    <w:rsid w:val="00C75B4A"/>
    <w:rsid w:val="00CF04E2"/>
    <w:rsid w:val="00DF2D75"/>
    <w:rsid w:val="00E16467"/>
    <w:rsid w:val="00E228F9"/>
    <w:rsid w:val="00E508D6"/>
    <w:rsid w:val="00F10DC4"/>
    <w:rsid w:val="00F552C1"/>
    <w:rsid w:val="00F937A6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62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F5"/>
  </w:style>
  <w:style w:type="paragraph" w:styleId="Piedepgina">
    <w:name w:val="footer"/>
    <w:basedOn w:val="Normal"/>
    <w:link w:val="PiedepginaCar"/>
    <w:uiPriority w:val="99"/>
    <w:unhideWhenUsed/>
    <w:rsid w:val="00AE62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F5"/>
  </w:style>
  <w:style w:type="paragraph" w:styleId="Textodeglobo">
    <w:name w:val="Balloon Text"/>
    <w:basedOn w:val="Normal"/>
    <w:link w:val="TextodegloboCar"/>
    <w:uiPriority w:val="99"/>
    <w:semiHidden/>
    <w:unhideWhenUsed/>
    <w:rsid w:val="00AE6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E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2">
    <w:name w:val="Medium Grid 3 Accent 2"/>
    <w:basedOn w:val="Tablanormal"/>
    <w:uiPriority w:val="69"/>
    <w:rsid w:val="003460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Cuadrculavistosa1">
    <w:name w:val="Cuadrícula vistosa1"/>
    <w:basedOn w:val="Tablanormal"/>
    <w:uiPriority w:val="73"/>
    <w:rsid w:val="003460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medio1-nfasis5">
    <w:name w:val="Medium Shading 1 Accent 5"/>
    <w:basedOn w:val="Tablanormal"/>
    <w:uiPriority w:val="63"/>
    <w:rsid w:val="00DF2D7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045E79"/>
    <w:pPr>
      <w:spacing w:after="0" w:line="240" w:lineRule="auto"/>
    </w:pPr>
    <w:rPr>
      <w:rFonts w:ascii="Tahoma" w:eastAsiaTheme="minorHAnsi" w:hAnsi="Tahoma"/>
      <w:sz w:val="20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45E79"/>
    <w:rPr>
      <w:rFonts w:ascii="Tahoma" w:eastAsiaTheme="minorHAnsi" w:hAnsi="Tahoma"/>
      <w:sz w:val="20"/>
      <w:szCs w:val="21"/>
      <w:lang w:val="es-CL" w:eastAsia="en-US"/>
    </w:rPr>
  </w:style>
  <w:style w:type="paragraph" w:styleId="Sinespaciado">
    <w:name w:val="No Spacing"/>
    <w:uiPriority w:val="1"/>
    <w:qFormat/>
    <w:rsid w:val="00045E79"/>
    <w:pPr>
      <w:spacing w:after="0" w:line="240" w:lineRule="auto"/>
    </w:pPr>
    <w:rPr>
      <w:rFonts w:eastAsiaTheme="minorHAnsi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045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62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F5"/>
  </w:style>
  <w:style w:type="paragraph" w:styleId="Piedepgina">
    <w:name w:val="footer"/>
    <w:basedOn w:val="Normal"/>
    <w:link w:val="PiedepginaCar"/>
    <w:uiPriority w:val="99"/>
    <w:unhideWhenUsed/>
    <w:rsid w:val="00AE62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F5"/>
  </w:style>
  <w:style w:type="paragraph" w:styleId="Textodeglobo">
    <w:name w:val="Balloon Text"/>
    <w:basedOn w:val="Normal"/>
    <w:link w:val="TextodegloboCar"/>
    <w:uiPriority w:val="99"/>
    <w:semiHidden/>
    <w:unhideWhenUsed/>
    <w:rsid w:val="00AE6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E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2">
    <w:name w:val="Medium Grid 3 Accent 2"/>
    <w:basedOn w:val="Tablanormal"/>
    <w:uiPriority w:val="69"/>
    <w:rsid w:val="003460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Cuadrculavistosa1">
    <w:name w:val="Cuadrícula vistosa1"/>
    <w:basedOn w:val="Tablanormal"/>
    <w:uiPriority w:val="73"/>
    <w:rsid w:val="003460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medio1-nfasis5">
    <w:name w:val="Medium Shading 1 Accent 5"/>
    <w:basedOn w:val="Tablanormal"/>
    <w:uiPriority w:val="63"/>
    <w:rsid w:val="00DF2D7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045E79"/>
    <w:pPr>
      <w:spacing w:after="0" w:line="240" w:lineRule="auto"/>
    </w:pPr>
    <w:rPr>
      <w:rFonts w:ascii="Tahoma" w:eastAsiaTheme="minorHAnsi" w:hAnsi="Tahoma"/>
      <w:sz w:val="20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45E79"/>
    <w:rPr>
      <w:rFonts w:ascii="Tahoma" w:eastAsiaTheme="minorHAnsi" w:hAnsi="Tahoma"/>
      <w:sz w:val="20"/>
      <w:szCs w:val="21"/>
      <w:lang w:val="es-CL" w:eastAsia="en-US"/>
    </w:rPr>
  </w:style>
  <w:style w:type="paragraph" w:styleId="Sinespaciado">
    <w:name w:val="No Spacing"/>
    <w:uiPriority w:val="1"/>
    <w:qFormat/>
    <w:rsid w:val="00045E79"/>
    <w:pPr>
      <w:spacing w:after="0" w:line="240" w:lineRule="auto"/>
    </w:pPr>
    <w:rPr>
      <w:rFonts w:eastAsiaTheme="minorHAnsi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045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esign-l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esign-l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vio\Desktop\E-Sign\Contratos\Empresa%20en%201%20D&#237;a\plantilla%20serv%20E1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B7203-552E-40F0-B6DA-C9B8BDC1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serv E1D.dotx</Template>
  <TotalTime>5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Mejias</dc:creator>
  <cp:lastModifiedBy>Leyla Mejias</cp:lastModifiedBy>
  <cp:revision>3</cp:revision>
  <dcterms:created xsi:type="dcterms:W3CDTF">2017-02-02T20:48:00Z</dcterms:created>
  <dcterms:modified xsi:type="dcterms:W3CDTF">2017-02-02T20:53:00Z</dcterms:modified>
</cp:coreProperties>
</file>